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DC51" w14:textId="77777777" w:rsidR="00BD3226" w:rsidRPr="00073FC3" w:rsidRDefault="00BD3226" w:rsidP="00BD3226">
      <w:pPr>
        <w:tabs>
          <w:tab w:val="left" w:pos="4592"/>
          <w:tab w:val="right" w:pos="9360"/>
        </w:tabs>
        <w:spacing w:after="60"/>
        <w:rPr>
          <w:rFonts w:ascii="Arial" w:hAnsi="Arial" w:cs="Arial"/>
          <w:b/>
          <w:bCs/>
          <w:color w:val="0000CC"/>
          <w:sz w:val="24"/>
        </w:rPr>
      </w:pPr>
      <w:bookmarkStart w:id="0" w:name="_GoBack"/>
      <w:bookmarkEnd w:id="0"/>
      <w:r w:rsidRPr="00073FC3">
        <w:rPr>
          <w:rFonts w:ascii="Arial" w:hAnsi="Arial" w:cs="Arial"/>
          <w:b/>
          <w:noProof/>
          <w:color w:val="003399"/>
          <w:sz w:val="24"/>
          <w:lang w:eastAsia="en-GB"/>
        </w:rPr>
        <mc:AlternateContent>
          <mc:Choice Requires="wps">
            <w:drawing>
              <wp:anchor distT="0" distB="0" distL="114300" distR="114300" simplePos="0" relativeHeight="251662336" behindDoc="0" locked="0" layoutInCell="1" allowOverlap="1" wp14:anchorId="58C955BE" wp14:editId="3EEB42C6">
                <wp:simplePos x="0" y="0"/>
                <wp:positionH relativeFrom="column">
                  <wp:posOffset>5143500</wp:posOffset>
                </wp:positionH>
                <wp:positionV relativeFrom="paragraph">
                  <wp:posOffset>-457200</wp:posOffset>
                </wp:positionV>
                <wp:extent cx="1247775" cy="1522730"/>
                <wp:effectExtent l="0" t="0" r="0" b="127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52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A229D" w14:textId="77777777" w:rsidR="00BD3226" w:rsidRDefault="00BD3226" w:rsidP="00BD3226">
                            <w:r>
                              <w:rPr>
                                <w:noProof/>
                                <w:lang w:eastAsia="en-GB"/>
                              </w:rPr>
                              <w:drawing>
                                <wp:inline distT="0" distB="0" distL="0" distR="0" wp14:anchorId="4AF68E73" wp14:editId="6FC3BF2C">
                                  <wp:extent cx="1066800" cy="1428750"/>
                                  <wp:effectExtent l="0" t="0" r="0" b="0"/>
                                  <wp:docPr id="2" name="Picture 1" descr="OCC-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Logo-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955BE" id="_x0000_t202" coordsize="21600,21600" o:spt="202" path="m,l,21600r21600,l21600,xe">
                <v:stroke joinstyle="miter"/>
                <v:path gradientshapeok="t" o:connecttype="rect"/>
              </v:shapetype>
              <v:shape id="Text Box 21" o:spid="_x0000_s1026" type="#_x0000_t202" style="position:absolute;margin-left:405pt;margin-top:-36pt;width:98.25pt;height:119.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" filled="f" stroked="f">
                <v:textbox style="mso-fit-shape-to-text:t">
                  <w:txbxContent>
                    <w:p w14:paraId="463A229D" w14:textId="77777777" w:rsidR="00BD3226" w:rsidRDefault="00BD3226" w:rsidP="00BD3226">
                      <w:r>
                        <w:rPr>
                          <w:noProof/>
                          <w:lang w:eastAsia="en-GB"/>
                        </w:rPr>
                        <w:drawing>
                          <wp:inline distT="0" distB="0" distL="0" distR="0" wp14:anchorId="4AF68E73" wp14:editId="6FC3BF2C">
                            <wp:extent cx="1066800" cy="1428750"/>
                            <wp:effectExtent l="0" t="0" r="0" b="0"/>
                            <wp:docPr id="2" name="Picture 1" descr="OCC-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Logo-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p>
                  </w:txbxContent>
                </v:textbox>
              </v:shape>
            </w:pict>
          </mc:Fallback>
        </mc:AlternateContent>
      </w:r>
      <w:r w:rsidRPr="00073FC3">
        <w:rPr>
          <w:rFonts w:ascii="Arial" w:hAnsi="Arial" w:cs="Arial"/>
          <w:b/>
          <w:noProof/>
          <w:color w:val="003399"/>
          <w:sz w:val="24"/>
          <w:lang w:eastAsia="en-GB"/>
        </w:rPr>
        <mc:AlternateContent>
          <mc:Choice Requires="wps">
            <w:drawing>
              <wp:anchor distT="0" distB="0" distL="114300" distR="114300" simplePos="0" relativeHeight="251659264" behindDoc="0" locked="0" layoutInCell="1" allowOverlap="1" wp14:anchorId="626D7D38" wp14:editId="1D69BEA3">
                <wp:simplePos x="0" y="0"/>
                <wp:positionH relativeFrom="column">
                  <wp:posOffset>-228600</wp:posOffset>
                </wp:positionH>
                <wp:positionV relativeFrom="paragraph">
                  <wp:posOffset>-457200</wp:posOffset>
                </wp:positionV>
                <wp:extent cx="0" cy="1600200"/>
                <wp:effectExtent l="9525" t="9525" r="9525" b="952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7173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pt" to="-1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" strokecolor="#039"/>
            </w:pict>
          </mc:Fallback>
        </mc:AlternateContent>
      </w:r>
      <w:r w:rsidRPr="00073FC3">
        <w:rPr>
          <w:rFonts w:ascii="Arial" w:hAnsi="Arial" w:cs="Arial"/>
          <w:b/>
          <w:noProof/>
          <w:color w:val="003399"/>
          <w:sz w:val="24"/>
          <w:lang w:eastAsia="en-GB"/>
        </w:rPr>
        <mc:AlternateContent>
          <mc:Choice Requires="wps">
            <w:drawing>
              <wp:anchor distT="0" distB="0" distL="114300" distR="114300" simplePos="0" relativeHeight="251661312" behindDoc="0" locked="0" layoutInCell="1" allowOverlap="1" wp14:anchorId="7CC33F44" wp14:editId="695EFB8D">
                <wp:simplePos x="0" y="0"/>
                <wp:positionH relativeFrom="column">
                  <wp:posOffset>2857500</wp:posOffset>
                </wp:positionH>
                <wp:positionV relativeFrom="paragraph">
                  <wp:posOffset>-342900</wp:posOffset>
                </wp:positionV>
                <wp:extent cx="0" cy="1485900"/>
                <wp:effectExtent l="9525" t="9525" r="9525" b="952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70132"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7pt" to="22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" strokecolor="#039"/>
            </w:pict>
          </mc:Fallback>
        </mc:AlternateContent>
      </w:r>
      <w:r w:rsidRPr="00073FC3">
        <w:rPr>
          <w:rFonts w:ascii="Arial" w:hAnsi="Arial" w:cs="Arial"/>
          <w:b/>
          <w:noProof/>
          <w:color w:val="003399"/>
          <w:sz w:val="24"/>
          <w:lang w:eastAsia="en-GB"/>
        </w:rPr>
        <mc:AlternateContent>
          <mc:Choice Requires="wps">
            <w:drawing>
              <wp:anchor distT="0" distB="0" distL="114300" distR="114300" simplePos="0" relativeHeight="251660288" behindDoc="0" locked="0" layoutInCell="1" allowOverlap="1" wp14:anchorId="7BE54721" wp14:editId="25E6C74F">
                <wp:simplePos x="0" y="0"/>
                <wp:positionH relativeFrom="column">
                  <wp:posOffset>2857500</wp:posOffset>
                </wp:positionH>
                <wp:positionV relativeFrom="paragraph">
                  <wp:posOffset>-457200</wp:posOffset>
                </wp:positionV>
                <wp:extent cx="0" cy="1371600"/>
                <wp:effectExtent l="9525" t="9525" r="952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085E8"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6pt" to="2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"/>
            </w:pict>
          </mc:Fallback>
        </mc:AlternateContent>
      </w:r>
      <w:r>
        <w:rPr>
          <w:rFonts w:ascii="Arial" w:hAnsi="Arial" w:cs="Arial"/>
          <w:b/>
          <w:noProof/>
          <w:color w:val="003399"/>
          <w:sz w:val="24"/>
          <w:lang w:eastAsia="en-GB"/>
        </w:rPr>
        <w:t>Law &amp; Governance</w:t>
      </w:r>
      <w:r w:rsidRPr="00073FC3">
        <w:rPr>
          <w:rFonts w:ascii="Arial" w:hAnsi="Arial" w:cs="Arial"/>
          <w:b/>
          <w:bCs/>
          <w:color w:val="0000CC"/>
          <w:sz w:val="24"/>
        </w:rPr>
        <w:t xml:space="preserve"> </w:t>
      </w:r>
      <w:r w:rsidRPr="00073FC3">
        <w:rPr>
          <w:rFonts w:ascii="Arial" w:hAnsi="Arial" w:cs="Arial"/>
          <w:b/>
          <w:bCs/>
          <w:color w:val="0000CC"/>
          <w:sz w:val="24"/>
        </w:rPr>
        <w:tab/>
      </w:r>
      <w:r>
        <w:rPr>
          <w:rFonts w:ascii="Arial" w:hAnsi="Arial" w:cs="Arial"/>
          <w:b/>
          <w:bCs/>
          <w:color w:val="333399"/>
          <w:sz w:val="24"/>
        </w:rPr>
        <w:t>Town Hall</w:t>
      </w:r>
      <w:r w:rsidRPr="00073FC3">
        <w:rPr>
          <w:rFonts w:ascii="Arial" w:hAnsi="Arial" w:cs="Arial"/>
          <w:b/>
          <w:bCs/>
          <w:color w:val="333399"/>
          <w:sz w:val="24"/>
        </w:rPr>
        <w:t xml:space="preserve"> </w:t>
      </w:r>
      <w:r w:rsidRPr="00073FC3">
        <w:rPr>
          <w:rFonts w:ascii="Arial" w:hAnsi="Arial" w:cs="Arial"/>
          <w:b/>
          <w:bCs/>
          <w:color w:val="0000CC"/>
          <w:sz w:val="24"/>
        </w:rPr>
        <w:tab/>
      </w:r>
    </w:p>
    <w:p w14:paraId="1AD5E778" w14:textId="60544CCC" w:rsidR="00BD3226" w:rsidRPr="00073FC3" w:rsidRDefault="00BD3226" w:rsidP="00BD3226">
      <w:pPr>
        <w:tabs>
          <w:tab w:val="left" w:pos="4592"/>
          <w:tab w:val="right" w:pos="9360"/>
        </w:tabs>
        <w:spacing w:after="60"/>
        <w:ind w:right="221"/>
        <w:rPr>
          <w:rFonts w:ascii="Arial" w:hAnsi="Arial" w:cs="Arial"/>
          <w:color w:val="0000CC"/>
          <w:sz w:val="24"/>
        </w:rPr>
      </w:pPr>
      <w:r w:rsidRPr="00073FC3">
        <w:rPr>
          <w:rFonts w:ascii="Arial" w:hAnsi="Arial" w:cs="Arial"/>
          <w:sz w:val="24"/>
        </w:rPr>
        <w:t xml:space="preserve">Direct Line: </w:t>
      </w:r>
      <w:bookmarkStart w:id="1" w:name="Tel"/>
      <w:bookmarkEnd w:id="1"/>
      <w:r w:rsidR="008A1E02">
        <w:rPr>
          <w:rFonts w:ascii="Arial" w:hAnsi="Arial" w:cs="Arial"/>
          <w:sz w:val="24"/>
        </w:rPr>
        <w:t>0</w:t>
      </w:r>
      <w:r w:rsidR="008A1E02" w:rsidRPr="008A1E02">
        <w:rPr>
          <w:rFonts w:ascii="Arial" w:hAnsi="Arial" w:cs="Arial"/>
          <w:sz w:val="24"/>
        </w:rPr>
        <w:t>7483</w:t>
      </w:r>
      <w:r w:rsidR="00197E39">
        <w:rPr>
          <w:rFonts w:ascii="Arial" w:hAnsi="Arial" w:cs="Arial"/>
          <w:sz w:val="24"/>
        </w:rPr>
        <w:t xml:space="preserve"> </w:t>
      </w:r>
      <w:r w:rsidR="008A1E02" w:rsidRPr="008A1E02">
        <w:rPr>
          <w:rFonts w:ascii="Arial" w:hAnsi="Arial" w:cs="Arial"/>
          <w:sz w:val="24"/>
        </w:rPr>
        <w:t>010204</w:t>
      </w:r>
      <w:r w:rsidRPr="00073FC3">
        <w:rPr>
          <w:rFonts w:ascii="Arial" w:hAnsi="Arial" w:cs="Arial"/>
          <w:color w:val="0000CC"/>
          <w:sz w:val="24"/>
        </w:rPr>
        <w:tab/>
      </w:r>
      <w:r w:rsidRPr="00073FC3">
        <w:rPr>
          <w:rFonts w:ascii="Arial" w:hAnsi="Arial" w:cs="Arial"/>
          <w:b/>
          <w:bCs/>
          <w:color w:val="333399"/>
          <w:sz w:val="24"/>
        </w:rPr>
        <w:t>St Aldate’s</w:t>
      </w:r>
      <w:r w:rsidRPr="00073FC3">
        <w:rPr>
          <w:rFonts w:ascii="Arial" w:hAnsi="Arial" w:cs="Arial"/>
          <w:color w:val="0000CC"/>
          <w:sz w:val="24"/>
        </w:rPr>
        <w:t xml:space="preserve"> </w:t>
      </w:r>
    </w:p>
    <w:p w14:paraId="1B1DAA7B" w14:textId="5BB6051C" w:rsidR="00BD3226" w:rsidRPr="00073FC3" w:rsidRDefault="00BD3226" w:rsidP="00BD3226">
      <w:pPr>
        <w:tabs>
          <w:tab w:val="left" w:pos="4592"/>
          <w:tab w:val="right" w:pos="9360"/>
        </w:tabs>
        <w:spacing w:after="60"/>
        <w:rPr>
          <w:rFonts w:ascii="Arial" w:hAnsi="Arial" w:cs="Arial"/>
          <w:b/>
          <w:bCs/>
          <w:color w:val="333399"/>
          <w:sz w:val="24"/>
        </w:rPr>
      </w:pPr>
      <w:r w:rsidRPr="00073FC3">
        <w:rPr>
          <w:rFonts w:ascii="Arial" w:hAnsi="Arial" w:cs="Arial"/>
          <w:sz w:val="24"/>
        </w:rPr>
        <w:t xml:space="preserve">E-mail: </w:t>
      </w:r>
      <w:bookmarkStart w:id="2" w:name="Email"/>
      <w:bookmarkEnd w:id="2"/>
      <w:r w:rsidR="00252A13" w:rsidRPr="00252A13">
        <w:rPr>
          <w:rFonts w:ascii="Arial" w:hAnsi="Arial" w:cs="Arial"/>
          <w:sz w:val="24"/>
        </w:rPr>
        <w:t>ejackman@oxford.gov.uk</w:t>
      </w:r>
      <w:r w:rsidRPr="00073FC3">
        <w:rPr>
          <w:rFonts w:ascii="Arial" w:hAnsi="Arial" w:cs="Arial"/>
          <w:color w:val="0000CC"/>
          <w:sz w:val="24"/>
        </w:rPr>
        <w:tab/>
      </w:r>
      <w:r w:rsidRPr="00073FC3">
        <w:rPr>
          <w:rFonts w:ascii="Arial" w:hAnsi="Arial" w:cs="Arial"/>
          <w:b/>
          <w:bCs/>
          <w:color w:val="333399"/>
          <w:sz w:val="24"/>
        </w:rPr>
        <w:t>Oxford</w:t>
      </w:r>
    </w:p>
    <w:p w14:paraId="5C21F9E3" w14:textId="77777777" w:rsidR="00BD3226" w:rsidRPr="00073FC3" w:rsidRDefault="00BD3226" w:rsidP="00BD3226">
      <w:pPr>
        <w:tabs>
          <w:tab w:val="left" w:pos="4592"/>
          <w:tab w:val="right" w:pos="9360"/>
        </w:tabs>
        <w:spacing w:after="60"/>
        <w:rPr>
          <w:rFonts w:ascii="Arial" w:hAnsi="Arial" w:cs="Arial"/>
          <w:color w:val="0000CC"/>
          <w:sz w:val="24"/>
        </w:rPr>
      </w:pPr>
      <w:r>
        <w:rPr>
          <w:rFonts w:ascii="Arial" w:hAnsi="Arial" w:cs="Arial"/>
          <w:b/>
          <w:bCs/>
          <w:color w:val="333399"/>
          <w:sz w:val="24"/>
        </w:rPr>
        <w:tab/>
        <w:t>OX1 1BX</w:t>
      </w:r>
    </w:p>
    <w:p w14:paraId="1E7C6510" w14:textId="77777777" w:rsidR="00BD3226" w:rsidRPr="00073FC3" w:rsidRDefault="00BD3226" w:rsidP="00BD3226">
      <w:pPr>
        <w:tabs>
          <w:tab w:val="left" w:pos="4592"/>
          <w:tab w:val="right" w:pos="9360"/>
        </w:tabs>
        <w:spacing w:after="60"/>
        <w:rPr>
          <w:rFonts w:ascii="Arial" w:hAnsi="Arial" w:cs="Arial"/>
          <w:sz w:val="24"/>
        </w:rPr>
      </w:pPr>
      <w:r w:rsidRPr="00073FC3">
        <w:rPr>
          <w:rFonts w:ascii="Arial" w:hAnsi="Arial" w:cs="Arial"/>
          <w:sz w:val="24"/>
        </w:rPr>
        <w:tab/>
      </w:r>
    </w:p>
    <w:p w14:paraId="253DEA5C" w14:textId="77777777" w:rsidR="00BD3226" w:rsidRPr="00073FC3" w:rsidRDefault="00BD3226" w:rsidP="00BD3226">
      <w:pPr>
        <w:tabs>
          <w:tab w:val="left" w:pos="4592"/>
          <w:tab w:val="right" w:pos="9360"/>
        </w:tabs>
        <w:spacing w:after="60"/>
        <w:rPr>
          <w:rFonts w:ascii="Arial" w:hAnsi="Arial" w:cs="Arial"/>
          <w:color w:val="003399"/>
          <w:sz w:val="24"/>
        </w:rPr>
      </w:pPr>
      <w:r w:rsidRPr="00073FC3">
        <w:rPr>
          <w:rFonts w:ascii="Arial" w:hAnsi="Arial" w:cs="Arial"/>
          <w:color w:val="0000FF"/>
          <w:sz w:val="24"/>
        </w:rPr>
        <w:tab/>
      </w:r>
      <w:r w:rsidRPr="00073FC3">
        <w:rPr>
          <w:rFonts w:ascii="Arial" w:hAnsi="Arial" w:cs="Arial"/>
          <w:color w:val="003399"/>
          <w:sz w:val="24"/>
        </w:rPr>
        <w:t>Central Number: 01865 249811</w:t>
      </w:r>
    </w:p>
    <w:p w14:paraId="53549334" w14:textId="77777777" w:rsidR="00BD3226" w:rsidRDefault="00BD3226" w:rsidP="00BD3226">
      <w:pPr>
        <w:tabs>
          <w:tab w:val="left" w:pos="4592"/>
        </w:tabs>
        <w:rPr>
          <w:rFonts w:ascii="Arial" w:hAnsi="Arial" w:cs="Arial"/>
          <w:sz w:val="24"/>
        </w:rPr>
      </w:pPr>
    </w:p>
    <w:p w14:paraId="6EA00C2D" w14:textId="77777777" w:rsidR="00BD3226" w:rsidRDefault="00BD3226" w:rsidP="00BD3226">
      <w:pPr>
        <w:tabs>
          <w:tab w:val="left" w:pos="4592"/>
        </w:tabs>
        <w:rPr>
          <w:rFonts w:ascii="Arial" w:hAnsi="Arial" w:cs="Arial"/>
          <w:sz w:val="24"/>
        </w:rPr>
      </w:pPr>
    </w:p>
    <w:p w14:paraId="0D0015D5" w14:textId="26F0AFAB" w:rsidR="00BD3226" w:rsidRDefault="00BD3226" w:rsidP="00BD3226">
      <w:pPr>
        <w:tabs>
          <w:tab w:val="left" w:pos="4592"/>
        </w:tabs>
        <w:jc w:val="right"/>
        <w:rPr>
          <w:rFonts w:ascii="Arial" w:hAnsi="Arial" w:cs="Arial"/>
          <w:sz w:val="24"/>
        </w:rPr>
      </w:pPr>
      <w:r>
        <w:rPr>
          <w:rFonts w:ascii="Arial" w:hAnsi="Arial" w:cs="Arial"/>
          <w:sz w:val="24"/>
        </w:rPr>
        <w:t xml:space="preserve">Date: </w:t>
      </w:r>
      <w:r w:rsidR="00751B44">
        <w:rPr>
          <w:rFonts w:ascii="Arial" w:hAnsi="Arial" w:cs="Arial"/>
          <w:sz w:val="24"/>
        </w:rPr>
        <w:t>8 November 2024</w:t>
      </w:r>
    </w:p>
    <w:p w14:paraId="57524D0A" w14:textId="77777777" w:rsidR="00BD3226" w:rsidRDefault="00BD3226" w:rsidP="00BD3226">
      <w:pPr>
        <w:tabs>
          <w:tab w:val="left" w:pos="4592"/>
        </w:tabs>
        <w:rPr>
          <w:rFonts w:ascii="Arial" w:hAnsi="Arial" w:cs="Arial"/>
          <w:sz w:val="24"/>
        </w:rPr>
      </w:pPr>
    </w:p>
    <w:p w14:paraId="0B626F79" w14:textId="43363AEB" w:rsidR="00BD3226" w:rsidRPr="00033588" w:rsidRDefault="00BD3226" w:rsidP="00BD3226">
      <w:pPr>
        <w:tabs>
          <w:tab w:val="left" w:pos="4592"/>
        </w:tabs>
        <w:rPr>
          <w:rFonts w:ascii="Arial" w:hAnsi="Arial" w:cs="Arial"/>
          <w:sz w:val="24"/>
        </w:rPr>
      </w:pPr>
      <w:r w:rsidRPr="00033588">
        <w:rPr>
          <w:rFonts w:ascii="Arial" w:hAnsi="Arial" w:cs="Arial"/>
          <w:sz w:val="24"/>
        </w:rPr>
        <w:t xml:space="preserve">Dear Councillor </w:t>
      </w:r>
      <w:r w:rsidR="00751B44">
        <w:rPr>
          <w:rFonts w:ascii="Arial" w:hAnsi="Arial" w:cs="Arial"/>
          <w:sz w:val="24"/>
        </w:rPr>
        <w:t>Miles</w:t>
      </w:r>
      <w:r w:rsidR="00B35797">
        <w:rPr>
          <w:rFonts w:ascii="Arial" w:hAnsi="Arial" w:cs="Arial"/>
          <w:sz w:val="24"/>
        </w:rPr>
        <w:t xml:space="preserve"> (</w:t>
      </w:r>
      <w:r w:rsidRPr="00033588">
        <w:rPr>
          <w:rFonts w:ascii="Arial" w:hAnsi="Arial" w:cs="Arial"/>
          <w:sz w:val="24"/>
        </w:rPr>
        <w:t>Chair of Scrutiny Committee</w:t>
      </w:r>
      <w:r w:rsidR="00B35797">
        <w:rPr>
          <w:rFonts w:ascii="Arial" w:hAnsi="Arial" w:cs="Arial"/>
          <w:sz w:val="24"/>
        </w:rPr>
        <w:t>)</w:t>
      </w:r>
      <w:r w:rsidRPr="00033588">
        <w:rPr>
          <w:rFonts w:ascii="Arial" w:hAnsi="Arial" w:cs="Arial"/>
          <w:sz w:val="24"/>
        </w:rPr>
        <w:t xml:space="preserve">, </w:t>
      </w:r>
    </w:p>
    <w:p w14:paraId="5A5B2B94" w14:textId="77777777" w:rsidR="00BD3226" w:rsidRPr="00033588" w:rsidRDefault="00BD3226" w:rsidP="00BD3226">
      <w:pPr>
        <w:tabs>
          <w:tab w:val="left" w:pos="4592"/>
        </w:tabs>
        <w:rPr>
          <w:rFonts w:ascii="Arial" w:hAnsi="Arial" w:cs="Arial"/>
          <w:sz w:val="24"/>
        </w:rPr>
      </w:pPr>
    </w:p>
    <w:p w14:paraId="1FE9DAD2" w14:textId="6A19F5CF" w:rsidR="00B35797" w:rsidRPr="00B35797" w:rsidRDefault="00B35797" w:rsidP="00B35797">
      <w:pPr>
        <w:shd w:val="clear" w:color="auto" w:fill="FFFFFF"/>
        <w:rPr>
          <w:rFonts w:ascii="Arial" w:hAnsi="Arial" w:cs="Arial"/>
          <w:sz w:val="24"/>
        </w:rPr>
      </w:pPr>
      <w:r w:rsidRPr="00B35797">
        <w:rPr>
          <w:rFonts w:ascii="Arial" w:hAnsi="Arial" w:cs="Arial"/>
          <w:sz w:val="24"/>
        </w:rPr>
        <w:t xml:space="preserve">Under the new leisure operator contract it has been agreed that the Operator, Serco, can call upon the Council to contribute £1.37m to their programme of works. The £1.37 is a dilapidations contribution and is payable in lieu of the Council undertaking the works itself prior to Serco's occupation. These works were referenced in the original Cabinet decision. The works are budgeted and were included within the 24/25 budget round, approved by full Council. It has however become clear that the specific details on this, including the contractual terms, were not included in the contract. As they are works there is a requirement </w:t>
      </w:r>
      <w:r>
        <w:rPr>
          <w:rFonts w:ascii="Arial" w:hAnsi="Arial" w:cs="Arial"/>
          <w:sz w:val="24"/>
        </w:rPr>
        <w:t>t</w:t>
      </w:r>
      <w:r w:rsidRPr="00B35797">
        <w:rPr>
          <w:rFonts w:ascii="Arial" w:hAnsi="Arial" w:cs="Arial"/>
          <w:sz w:val="24"/>
        </w:rPr>
        <w:t xml:space="preserve">o use a standard form of contract and comply with applicable legislation concerning construction, design and health and safety. </w:t>
      </w:r>
    </w:p>
    <w:p w14:paraId="697C5EE3" w14:textId="77777777" w:rsidR="00B35797" w:rsidRPr="00B35797" w:rsidRDefault="00B35797" w:rsidP="00B35797">
      <w:pPr>
        <w:shd w:val="clear" w:color="auto" w:fill="FFFFFF"/>
        <w:rPr>
          <w:rFonts w:ascii="Arial" w:hAnsi="Arial" w:cs="Arial"/>
          <w:sz w:val="24"/>
        </w:rPr>
      </w:pPr>
    </w:p>
    <w:p w14:paraId="635117EF" w14:textId="77777777" w:rsidR="00B35797" w:rsidRPr="00B35797" w:rsidRDefault="00B35797" w:rsidP="00B35797">
      <w:pPr>
        <w:shd w:val="clear" w:color="auto" w:fill="FFFFFF"/>
        <w:rPr>
          <w:rFonts w:ascii="Arial" w:hAnsi="Arial" w:cs="Arial"/>
          <w:sz w:val="24"/>
        </w:rPr>
      </w:pPr>
      <w:r w:rsidRPr="00B35797">
        <w:rPr>
          <w:rFonts w:ascii="Arial" w:hAnsi="Arial" w:cs="Arial"/>
          <w:sz w:val="24"/>
        </w:rPr>
        <w:t xml:space="preserve">As a result of the above, and </w:t>
      </w:r>
      <w:proofErr w:type="gramStart"/>
      <w:r w:rsidRPr="00B35797">
        <w:rPr>
          <w:rFonts w:ascii="Arial" w:hAnsi="Arial" w:cs="Arial"/>
          <w:sz w:val="24"/>
        </w:rPr>
        <w:t>in order to</w:t>
      </w:r>
      <w:proofErr w:type="gramEnd"/>
      <w:r w:rsidRPr="00B35797">
        <w:rPr>
          <w:rFonts w:ascii="Arial" w:hAnsi="Arial" w:cs="Arial"/>
          <w:sz w:val="24"/>
        </w:rPr>
        <w:t xml:space="preserve"> retain control of the quality of works, and of the spend the Council proposes entering into a JCT minor works contract with Serco. The Council will then pay on receipt of each works valuation. Some of the works relate to compliance testing and remediation. Given the need to realise the works for the benefit of users of the Leisure facilities, time is critical, therefore the Leader has agreed (as she is able) that it will be taken by a Single Member Decision and not at Cabinet. The decision will be taken by Cllr Munkonge as the relevant Cabinet Member.</w:t>
      </w:r>
    </w:p>
    <w:p w14:paraId="39101420" w14:textId="77777777" w:rsidR="00B35797" w:rsidRPr="00B35797" w:rsidRDefault="00B35797" w:rsidP="00B35797">
      <w:pPr>
        <w:shd w:val="clear" w:color="auto" w:fill="FFFFFF"/>
        <w:rPr>
          <w:rFonts w:ascii="Arial" w:hAnsi="Arial" w:cs="Arial"/>
          <w:sz w:val="24"/>
        </w:rPr>
      </w:pPr>
    </w:p>
    <w:p w14:paraId="38E0E378" w14:textId="51061913" w:rsidR="00B35797" w:rsidRPr="00B35797" w:rsidRDefault="00B35797" w:rsidP="00B35797">
      <w:pPr>
        <w:shd w:val="clear" w:color="auto" w:fill="FFFFFF"/>
        <w:rPr>
          <w:rFonts w:ascii="Arial" w:hAnsi="Arial" w:cs="Arial"/>
          <w:sz w:val="24"/>
        </w:rPr>
      </w:pPr>
      <w:r w:rsidRPr="00B35797">
        <w:rPr>
          <w:rFonts w:ascii="Arial" w:hAnsi="Arial" w:cs="Arial"/>
          <w:sz w:val="24"/>
        </w:rPr>
        <w:t xml:space="preserve">Though the Leisure Operating Contract has detailed the sum and nature of the dilapidations to be undertaken it does require this addition contract to be entered in to and, in constitutional terms, this means we need a specific decision to </w:t>
      </w:r>
      <w:proofErr w:type="gramStart"/>
      <w:r w:rsidRPr="00B35797">
        <w:rPr>
          <w:rFonts w:ascii="Arial" w:hAnsi="Arial" w:cs="Arial"/>
          <w:sz w:val="24"/>
        </w:rPr>
        <w:t>enter into</w:t>
      </w:r>
      <w:proofErr w:type="gramEnd"/>
      <w:r w:rsidRPr="00B35797">
        <w:rPr>
          <w:rFonts w:ascii="Arial" w:hAnsi="Arial" w:cs="Arial"/>
          <w:sz w:val="24"/>
        </w:rPr>
        <w:t xml:space="preserve"> the contract. Given the value of the works the contract will secure this is a key decision, under paragraph 15.17 of the constitution. Key decisions ought to be advertised 28 days in advance of being taken. Where this is not possible, as the if the Head of Law and Governance must write to you, as Chair of the Scrutiny Committee to put you on notice we intend to take a key decision without the 28</w:t>
      </w:r>
      <w:r w:rsidR="00A17C47">
        <w:rPr>
          <w:rFonts w:ascii="Arial" w:hAnsi="Arial" w:cs="Arial"/>
          <w:sz w:val="24"/>
        </w:rPr>
        <w:t>-</w:t>
      </w:r>
      <w:r w:rsidRPr="00B35797">
        <w:rPr>
          <w:rFonts w:ascii="Arial" w:hAnsi="Arial" w:cs="Arial"/>
          <w:sz w:val="24"/>
        </w:rPr>
        <w:t>prior publication. In this case, given the works were already detailed in the Cabinet report for the contract to Serco for operating the leisure services, it is not a new proposal. In addition</w:t>
      </w:r>
      <w:r w:rsidR="00C915E3">
        <w:rPr>
          <w:rFonts w:ascii="Arial" w:hAnsi="Arial" w:cs="Arial"/>
          <w:sz w:val="24"/>
        </w:rPr>
        <w:t>,</w:t>
      </w:r>
      <w:r w:rsidRPr="00B35797">
        <w:rPr>
          <w:rFonts w:ascii="Arial" w:hAnsi="Arial" w:cs="Arial"/>
          <w:sz w:val="24"/>
        </w:rPr>
        <w:t xml:space="preserve"> there is a need to ensure that the works are undertaken </w:t>
      </w:r>
      <w:proofErr w:type="gramStart"/>
      <w:r w:rsidRPr="00B35797">
        <w:rPr>
          <w:rFonts w:ascii="Arial" w:hAnsi="Arial" w:cs="Arial"/>
          <w:sz w:val="24"/>
        </w:rPr>
        <w:t>in order to</w:t>
      </w:r>
      <w:proofErr w:type="gramEnd"/>
      <w:r w:rsidRPr="00B35797">
        <w:rPr>
          <w:rFonts w:ascii="Arial" w:hAnsi="Arial" w:cs="Arial"/>
          <w:sz w:val="24"/>
        </w:rPr>
        <w:t xml:space="preserve"> being the facilities up to standard for users.  and make copies of the letter available to the public at the Council’s offices and publish it on the Council’s website.</w:t>
      </w:r>
    </w:p>
    <w:p w14:paraId="26835640" w14:textId="77777777" w:rsidR="00B35797" w:rsidRPr="00B35797" w:rsidRDefault="00B35797" w:rsidP="00B35797">
      <w:pPr>
        <w:shd w:val="clear" w:color="auto" w:fill="FFFFFF"/>
        <w:rPr>
          <w:rFonts w:ascii="Arial" w:hAnsi="Arial" w:cs="Arial"/>
          <w:sz w:val="24"/>
        </w:rPr>
      </w:pPr>
    </w:p>
    <w:p w14:paraId="17909F0F" w14:textId="77777777" w:rsidR="00B35797" w:rsidRPr="00B35797" w:rsidRDefault="00B35797" w:rsidP="00B35797">
      <w:pPr>
        <w:shd w:val="clear" w:color="auto" w:fill="FFFFFF"/>
        <w:rPr>
          <w:rFonts w:ascii="Arial" w:hAnsi="Arial" w:cs="Arial"/>
          <w:sz w:val="24"/>
        </w:rPr>
      </w:pPr>
      <w:r w:rsidRPr="00B35797">
        <w:rPr>
          <w:rFonts w:ascii="Arial" w:hAnsi="Arial" w:cs="Arial"/>
          <w:sz w:val="24"/>
        </w:rPr>
        <w:t>Please therefore take this as notice that the Council intends to take the attached decision by way of Single Member Decision in 5 working days.</w:t>
      </w:r>
    </w:p>
    <w:p w14:paraId="2232B2B5" w14:textId="77777777" w:rsidR="00B35797" w:rsidRPr="00B35797" w:rsidRDefault="00B35797" w:rsidP="00B35797">
      <w:pPr>
        <w:shd w:val="clear" w:color="auto" w:fill="FFFFFF"/>
        <w:rPr>
          <w:rFonts w:ascii="Arial" w:hAnsi="Arial" w:cs="Arial"/>
          <w:sz w:val="24"/>
        </w:rPr>
      </w:pPr>
    </w:p>
    <w:p w14:paraId="3DDB35B9" w14:textId="0DFE7C55" w:rsidR="00BD3226" w:rsidRPr="00033588" w:rsidRDefault="00B35797" w:rsidP="00B35797">
      <w:pPr>
        <w:shd w:val="clear" w:color="auto" w:fill="FFFFFF"/>
        <w:rPr>
          <w:rFonts w:ascii="Arial" w:hAnsi="Arial" w:cs="Arial"/>
          <w:sz w:val="24"/>
          <w:lang w:eastAsia="en-GB"/>
        </w:rPr>
      </w:pPr>
      <w:r w:rsidRPr="00B35797">
        <w:rPr>
          <w:rFonts w:ascii="Arial" w:hAnsi="Arial" w:cs="Arial"/>
          <w:sz w:val="24"/>
        </w:rPr>
        <w:t xml:space="preserve">A copy of this will also be made available publicly with the decision on the website, in line with the requirements of 15.7. </w:t>
      </w:r>
      <w:r w:rsidR="00BD3226" w:rsidRPr="00033588">
        <w:rPr>
          <w:rFonts w:ascii="Arial" w:hAnsi="Arial" w:cs="Arial"/>
          <w:sz w:val="24"/>
          <w:lang w:eastAsia="en-GB"/>
        </w:rPr>
        <w:t xml:space="preserve">  </w:t>
      </w:r>
    </w:p>
    <w:p w14:paraId="1DA8D46C" w14:textId="77777777" w:rsidR="00BD3226" w:rsidRDefault="00BD3226" w:rsidP="00BD3226">
      <w:pPr>
        <w:shd w:val="clear" w:color="auto" w:fill="FFFFFF"/>
        <w:rPr>
          <w:rFonts w:ascii="Arial" w:hAnsi="Arial" w:cs="Arial"/>
          <w:sz w:val="24"/>
          <w:lang w:eastAsia="en-GB"/>
        </w:rPr>
      </w:pPr>
    </w:p>
    <w:p w14:paraId="70EA0162" w14:textId="5239FA3D" w:rsidR="00BD3226" w:rsidRDefault="00A17C47" w:rsidP="00BD3226">
      <w:pPr>
        <w:shd w:val="clear" w:color="auto" w:fill="FFFFFF"/>
        <w:rPr>
          <w:rFonts w:ascii="Arial" w:hAnsi="Arial" w:cs="Arial"/>
          <w:sz w:val="24"/>
        </w:rPr>
      </w:pPr>
      <w:r>
        <w:rPr>
          <w:rFonts w:ascii="Arial" w:hAnsi="Arial" w:cs="Arial"/>
          <w:sz w:val="24"/>
        </w:rPr>
        <w:t>Sincerely</w:t>
      </w:r>
      <w:r w:rsidR="00BD3226">
        <w:rPr>
          <w:rFonts w:ascii="Arial" w:hAnsi="Arial" w:cs="Arial"/>
          <w:sz w:val="24"/>
        </w:rPr>
        <w:t>,</w:t>
      </w:r>
    </w:p>
    <w:p w14:paraId="0D243516" w14:textId="77777777" w:rsidR="00BD3226" w:rsidRDefault="00BD3226" w:rsidP="00BD3226">
      <w:pPr>
        <w:shd w:val="clear" w:color="auto" w:fill="FFFFFF"/>
        <w:rPr>
          <w:rFonts w:ascii="Arial" w:hAnsi="Arial" w:cs="Arial"/>
          <w:sz w:val="24"/>
        </w:rPr>
      </w:pPr>
    </w:p>
    <w:p w14:paraId="4115366E" w14:textId="3B3B0940" w:rsidR="00BD3226" w:rsidRDefault="00B35797" w:rsidP="00BD3226">
      <w:pPr>
        <w:shd w:val="clear" w:color="auto" w:fill="FFFFFF"/>
        <w:rPr>
          <w:rFonts w:ascii="Arial" w:hAnsi="Arial" w:cs="Arial"/>
          <w:sz w:val="24"/>
        </w:rPr>
      </w:pPr>
      <w:r>
        <w:rPr>
          <w:rFonts w:ascii="Arial" w:hAnsi="Arial" w:cs="Arial"/>
          <w:sz w:val="24"/>
        </w:rPr>
        <w:t>Emma Jackman</w:t>
      </w:r>
    </w:p>
    <w:p w14:paraId="26062DB3" w14:textId="57BC33BE" w:rsidR="008A22C6" w:rsidRPr="008A22C6" w:rsidRDefault="00B35797" w:rsidP="008A22C6">
      <w:r>
        <w:rPr>
          <w:rFonts w:ascii="Arial" w:hAnsi="Arial" w:cs="Arial"/>
          <w:sz w:val="24"/>
        </w:rPr>
        <w:t>Head of Law and Governance</w:t>
      </w:r>
    </w:p>
    <w:sectPr w:rsidR="008A22C6" w:rsidRPr="008A22C6" w:rsidSect="00BD3226">
      <w:footerReference w:type="first" r:id="rId8"/>
      <w:pgSz w:w="11906" w:h="16838" w:code="9"/>
      <w:pgMar w:top="624" w:right="1021" w:bottom="289" w:left="130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E60DC" w14:textId="77777777" w:rsidR="00AA16D5" w:rsidRDefault="00AA16D5" w:rsidP="00A17C47">
      <w:r>
        <w:separator/>
      </w:r>
    </w:p>
  </w:endnote>
  <w:endnote w:type="continuationSeparator" w:id="0">
    <w:p w14:paraId="0C3D8871" w14:textId="77777777" w:rsidR="00AA16D5" w:rsidRDefault="00AA16D5" w:rsidP="00A1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6D61" w14:textId="77777777" w:rsidR="00000000" w:rsidRDefault="00000000" w:rsidP="00CC456F">
    <w:pPr>
      <w:pBdr>
        <w:bottom w:val="single" w:sz="12" w:space="0" w:color="auto"/>
      </w:pBdr>
      <w:tabs>
        <w:tab w:val="left" w:pos="4536"/>
      </w:tabs>
      <w:ind w:left="4536" w:right="-1021"/>
      <w:rPr>
        <w:rFonts w:ascii="Arial" w:hAnsi="Arial"/>
        <w:sz w:val="24"/>
      </w:rPr>
    </w:pPr>
  </w:p>
  <w:p w14:paraId="3DBFEFB7" w14:textId="77777777" w:rsidR="00000000" w:rsidRDefault="00000000" w:rsidP="00CC456F">
    <w:pPr>
      <w:pBdr>
        <w:bottom w:val="single" w:sz="12" w:space="0" w:color="auto"/>
      </w:pBdr>
      <w:tabs>
        <w:tab w:val="left" w:pos="4536"/>
      </w:tabs>
      <w:ind w:left="4536" w:right="-1021"/>
      <w:rPr>
        <w:rFonts w:ascii="Arial Black" w:hAnsi="Arial Black"/>
        <w:sz w:val="16"/>
        <w:szCs w:val="16"/>
      </w:rPr>
    </w:pPr>
  </w:p>
  <w:p w14:paraId="075C1248" w14:textId="77777777" w:rsidR="00000000" w:rsidRDefault="00000000" w:rsidP="00CC456F">
    <w:pPr>
      <w:pBdr>
        <w:bottom w:val="single" w:sz="12" w:space="0" w:color="auto"/>
      </w:pBdr>
      <w:tabs>
        <w:tab w:val="left" w:pos="4536"/>
      </w:tabs>
      <w:ind w:left="4536" w:right="-1021"/>
      <w:rPr>
        <w:rFonts w:ascii="Arial Black" w:hAnsi="Arial Black"/>
        <w:sz w:val="16"/>
        <w:szCs w:val="16"/>
      </w:rPr>
    </w:pPr>
  </w:p>
  <w:p w14:paraId="7235FC9D" w14:textId="77777777" w:rsidR="00000000" w:rsidRPr="00257FDB" w:rsidRDefault="00000000" w:rsidP="00CC456F">
    <w:pPr>
      <w:tabs>
        <w:tab w:val="left" w:pos="4536"/>
      </w:tabs>
      <w:ind w:left="4536" w:right="-1021"/>
      <w:rPr>
        <w:rFonts w:ascii="Arial Black" w:hAnsi="Arial Black"/>
        <w:color w:val="003399"/>
        <w:sz w:val="22"/>
        <w:szCs w:val="22"/>
      </w:rPr>
    </w:pPr>
    <w:r w:rsidRPr="00257FDB">
      <w:rPr>
        <w:rFonts w:ascii="Arial Black" w:hAnsi="Arial Black"/>
        <w:color w:val="003399"/>
        <w:sz w:val="22"/>
        <w:szCs w:val="22"/>
      </w:rPr>
      <w:t>www.oxford.gov.uk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8F46" w14:textId="77777777" w:rsidR="00AA16D5" w:rsidRDefault="00AA16D5" w:rsidP="00A17C47">
      <w:r>
        <w:separator/>
      </w:r>
    </w:p>
  </w:footnote>
  <w:footnote w:type="continuationSeparator" w:id="0">
    <w:p w14:paraId="19FE575C" w14:textId="77777777" w:rsidR="00AA16D5" w:rsidRDefault="00AA16D5" w:rsidP="00A17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26"/>
    <w:rsid w:val="000B4310"/>
    <w:rsid w:val="00197E39"/>
    <w:rsid w:val="00252A13"/>
    <w:rsid w:val="004000D7"/>
    <w:rsid w:val="00504E43"/>
    <w:rsid w:val="005F17FD"/>
    <w:rsid w:val="00751B44"/>
    <w:rsid w:val="007908F4"/>
    <w:rsid w:val="008A1E02"/>
    <w:rsid w:val="008A22C6"/>
    <w:rsid w:val="00A17C47"/>
    <w:rsid w:val="00AA16D5"/>
    <w:rsid w:val="00B35797"/>
    <w:rsid w:val="00BD3226"/>
    <w:rsid w:val="00C07F80"/>
    <w:rsid w:val="00C915E3"/>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9673"/>
  <w15:chartTrackingRefBased/>
  <w15:docId w15:val="{DC085397-EB74-44FC-867B-B6B336FD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26"/>
    <w:rPr>
      <w:rFonts w:ascii="Verdana" w:eastAsia="Times New Roman" w:hAnsi="Verdan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D3226"/>
    <w:rPr>
      <w:rFonts w:ascii="Times New Roman" w:eastAsiaTheme="minorHAnsi" w:hAnsi="Times New Roman"/>
      <w:sz w:val="24"/>
      <w:lang w:eastAsia="en-GB"/>
    </w:rPr>
  </w:style>
  <w:style w:type="paragraph" w:styleId="Header">
    <w:name w:val="header"/>
    <w:basedOn w:val="Normal"/>
    <w:link w:val="HeaderChar"/>
    <w:uiPriority w:val="99"/>
    <w:unhideWhenUsed/>
    <w:rsid w:val="00A17C47"/>
    <w:pPr>
      <w:tabs>
        <w:tab w:val="center" w:pos="4513"/>
        <w:tab w:val="right" w:pos="9026"/>
      </w:tabs>
    </w:pPr>
  </w:style>
  <w:style w:type="character" w:customStyle="1" w:styleId="HeaderChar">
    <w:name w:val="Header Char"/>
    <w:basedOn w:val="DefaultParagraphFont"/>
    <w:link w:val="Header"/>
    <w:uiPriority w:val="99"/>
    <w:rsid w:val="00A17C47"/>
    <w:rPr>
      <w:rFonts w:ascii="Verdana" w:eastAsia="Times New Roman" w:hAnsi="Verdana" w:cs="Times New Roman"/>
      <w:sz w:val="20"/>
    </w:rPr>
  </w:style>
  <w:style w:type="paragraph" w:styleId="Footer">
    <w:name w:val="footer"/>
    <w:basedOn w:val="Normal"/>
    <w:link w:val="FooterChar"/>
    <w:uiPriority w:val="99"/>
    <w:unhideWhenUsed/>
    <w:rsid w:val="00A17C47"/>
    <w:pPr>
      <w:tabs>
        <w:tab w:val="center" w:pos="4513"/>
        <w:tab w:val="right" w:pos="9026"/>
      </w:tabs>
    </w:pPr>
  </w:style>
  <w:style w:type="character" w:customStyle="1" w:styleId="FooterChar">
    <w:name w:val="Footer Char"/>
    <w:basedOn w:val="DefaultParagraphFont"/>
    <w:link w:val="Footer"/>
    <w:uiPriority w:val="99"/>
    <w:rsid w:val="00A17C47"/>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447</Words>
  <Characters>2554</Characters>
  <Application>Microsoft Office Word</Application>
  <DocSecurity>0</DocSecurity>
  <Lines>21</Lines>
  <Paragraphs>5</Paragraphs>
  <ScaleCrop>false</ScaleCrop>
  <Company>Oxford City Council</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REYESLAO Celeste</dc:creator>
  <cp:keywords/>
  <dc:description/>
  <cp:lastModifiedBy>REYESLAO Celeste</cp:lastModifiedBy>
  <cp:revision>8</cp:revision>
  <dcterms:created xsi:type="dcterms:W3CDTF">2024-11-11T09:36:00Z</dcterms:created>
  <dcterms:modified xsi:type="dcterms:W3CDTF">2024-11-11T09:49:00Z</dcterms:modified>
</cp:coreProperties>
</file>